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6" w:rsidRPr="00DC4C56" w:rsidRDefault="00DC4C56" w:rsidP="00DC4C56">
      <w:pPr>
        <w:jc w:val="center"/>
        <w:rPr>
          <w:b/>
        </w:rPr>
      </w:pPr>
      <w:r w:rsidRPr="00DC4C56">
        <w:rPr>
          <w:b/>
        </w:rPr>
        <w:t>Постановление Правления ПФ РФ от 06.12.2018 N 507п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учета...</w:t>
      </w:r>
    </w:p>
    <w:p w:rsidR="00DC4C56" w:rsidRDefault="00DC4C56" w:rsidP="00DC4C56">
      <w:pPr>
        <w:jc w:val="center"/>
      </w:pPr>
      <w:r>
        <w:t>II. Порядок заполнения формы "Сведения о страховом стаже</w:t>
      </w:r>
    </w:p>
    <w:p w:rsidR="00DC4C56" w:rsidRDefault="00DC4C56" w:rsidP="00DC4C56">
      <w:pPr>
        <w:jc w:val="center"/>
      </w:pPr>
      <w:r>
        <w:t>застрахованных лиц (СЗВ-СТАЖ)"</w:t>
      </w:r>
    </w:p>
    <w:p w:rsidR="00DC4C56" w:rsidRDefault="00DC4C56" w:rsidP="00DC4C56">
      <w:r>
        <w:t xml:space="preserve"> </w:t>
      </w:r>
      <w:bookmarkStart w:id="0" w:name="_GoBack"/>
      <w:bookmarkEnd w:id="0"/>
      <w:r>
        <w:t>2.1. Порядок заполнения раздела 1 "Сведения о страхователе".</w:t>
      </w:r>
    </w:p>
    <w:p w:rsidR="00DC4C56" w:rsidRDefault="00DC4C56" w:rsidP="00DC4C56">
      <w:r>
        <w:t>2.1.1. В поле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DC4C56" w:rsidRDefault="00DC4C56" w:rsidP="00DC4C56">
      <w:r>
        <w:t>2.1.2. В поле "ИНН" указывается ИНН (индивидуальный номер налогоплательщика).</w:t>
      </w:r>
    </w:p>
    <w:p w:rsidR="00DC4C56" w:rsidRDefault="00DC4C56" w:rsidP="00DC4C56">
      <w: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DC4C56" w:rsidRDefault="00DC4C56" w:rsidP="00DC4C56">
      <w: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DC4C56" w:rsidRDefault="00DC4C56" w:rsidP="00DC4C56">
      <w:r>
        <w:t>В поле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DC4C56" w:rsidRDefault="00DC4C56" w:rsidP="00DC4C56">
      <w:r>
        <w:t>2.1.3. В поле "КПП" (код причины постановки на учет по месту нахождения организации) указывается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DC4C56" w:rsidRDefault="00DC4C56" w:rsidP="00DC4C56">
      <w: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DC4C56" w:rsidRDefault="00DC4C56" w:rsidP="00DC4C56">
      <w:r>
        <w:t>2.1.4. В поле "Наименование (краткое)" указывается краткое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:rsidR="00DC4C56" w:rsidRDefault="00DC4C56" w:rsidP="00DC4C56">
      <w:r>
        <w:t>2.1.5. В поле "Тип сведений" знаком "X" отмечается тип представляемой формы: исходная, дополняющая или назначение пенсии.</w:t>
      </w:r>
    </w:p>
    <w:p w:rsidR="00DC4C56" w:rsidRDefault="00DC4C56" w:rsidP="00DC4C56">
      <w:r>
        <w:t>Формы с типом сведений "Назначение пенсии" представляются на застрахованных лиц, которым для установления пенсии необходимо учесть период работы календарного года, срок представления отчетности за который не наступил.</w:t>
      </w:r>
    </w:p>
    <w:p w:rsidR="00DC4C56" w:rsidRDefault="00DC4C56" w:rsidP="00DC4C56">
      <w:r>
        <w:t>При наступлении срока отчетности на застрахованных лиц, на которых была представлена форма с типом сведений "Назначение пенсии", должны быть представлены сведения с типом "Исходная".</w:t>
      </w:r>
    </w:p>
    <w:p w:rsidR="00DC4C56" w:rsidRDefault="00DC4C56" w:rsidP="00DC4C56">
      <w:r>
        <w:t>Формы с типом "Дополняющая" представляются на застрахованных лиц, данные по которым не учтены на индивидуальных лицевых счетах из-за ошибок, содержащихся в ранее представленной отчетности, либо данные по ним в отчетности отсутствовали.</w:t>
      </w:r>
    </w:p>
    <w:p w:rsidR="00DC4C56" w:rsidRDefault="00DC4C56" w:rsidP="00DC4C56">
      <w:r>
        <w:t>2.2. Заполнение раздела 2 "Отчетный период".</w:t>
      </w:r>
    </w:p>
    <w:p w:rsidR="00DC4C56" w:rsidRDefault="00DC4C56" w:rsidP="00DC4C56">
      <w:r>
        <w:lastRenderedPageBreak/>
        <w:t>В поле "Календарный год" указывается год, за который представляется форма СЗВ-СТАЖ в формате ГГГГ.</w:t>
      </w:r>
    </w:p>
    <w:p w:rsidR="00DC4C56" w:rsidRDefault="00DC4C56" w:rsidP="00DC4C56">
      <w:r>
        <w:t>2.3. Заполнение раздела 3 "Сведения о периоде работы застрахованных лиц".</w:t>
      </w:r>
    </w:p>
    <w:p w:rsidR="00DC4C56" w:rsidRDefault="00DC4C56" w:rsidP="00DC4C56">
      <w:r>
        <w:t>2.3.1. Данные в разделе заполняются страхователем в именительном падеже.</w:t>
      </w:r>
    </w:p>
    <w:p w:rsidR="00DC4C56" w:rsidRDefault="00DC4C56" w:rsidP="00DC4C56">
      <w:r>
        <w:t>В графе "Фамилия" указываются фамилии застрахованных лиц, на которых представляется форма СЗВ-СТАЖ (при наличии).</w:t>
      </w:r>
    </w:p>
    <w:p w:rsidR="00DC4C56" w:rsidRDefault="00DC4C56" w:rsidP="00DC4C56">
      <w:r>
        <w:t>В графе "Имя" указываются имена застрахованных лиц, на которых представляется форма СЗВ-СТАЖ (при наличии).</w:t>
      </w:r>
    </w:p>
    <w:p w:rsidR="00DC4C56" w:rsidRDefault="00DC4C56" w:rsidP="00DC4C56">
      <w:r>
        <w:t>В графе "Отчество" указываются отчества застрахованных лиц, на которых представляется форма СЗВ-СТАЖ (при наличии).</w:t>
      </w:r>
    </w:p>
    <w:p w:rsidR="00DC4C56" w:rsidRDefault="00DC4C56" w:rsidP="00DC4C56">
      <w:r>
        <w:t>Графы "Фамилия" и (или) "Имя" обязательны для заполнения.</w:t>
      </w:r>
    </w:p>
    <w:p w:rsidR="00DC4C56" w:rsidRDefault="00DC4C56" w:rsidP="00DC4C56">
      <w:r>
        <w:t>В графе "СНИЛС" указываются страховые номера индивидуальных лицевых счетов каждого из застрахованных лиц, на которых представляется форма СЗВ-СТАЖ, в соответствии со свидетельством обязательного пенсионного страхования.</w:t>
      </w:r>
    </w:p>
    <w:p w:rsidR="00DC4C56" w:rsidRDefault="00DC4C56" w:rsidP="00DC4C56">
      <w:r>
        <w:t>2.3.2. Даты, указанные в графе "Период работы" таблицы, должны указываться в пределах отчетного периода, указанного в разделе 2 "Отчетный период" формы, и заполняются: "с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.)" по "по (</w:t>
      </w:r>
      <w:proofErr w:type="spellStart"/>
      <w:r>
        <w:t>дд.мм.гггг</w:t>
      </w:r>
      <w:proofErr w:type="spellEnd"/>
      <w:r>
        <w:t>.)".</w:t>
      </w:r>
    </w:p>
    <w:p w:rsidR="00DC4C56" w:rsidRDefault="00DC4C56" w:rsidP="00DC4C56">
      <w:r>
        <w:t>2.3.3. При необходимости отражения нескольких периодов работы конкретного застрахованного лица, каждый период указывается отдельной строкой. При этом графы "Фамилия", "Имя", "Отчество", "СНИЛС" заполняются только один раз.</w:t>
      </w:r>
    </w:p>
    <w:p w:rsidR="00DC4C56" w:rsidRDefault="00DC4C56" w:rsidP="00DC4C56">
      <w:r>
        <w:t>2.3.4. Для формы сведений с типом "Назначение пенсии" в графе "Период работы" указываются даты в пределах от даты начала отчетного периода, указанного в разделе 2 "Отчетный период", по дату, предшествующую дате предполагаемого выхода застрахованного лица на пенсию.</w:t>
      </w:r>
    </w:p>
    <w:p w:rsidR="00DC4C56" w:rsidRDefault="00DC4C56" w:rsidP="00DC4C56">
      <w:r>
        <w:t>2.3.5. Период работы застрахованного лица по гражданско-правовому договору заполняется с отражением в графе 11 "Дополнительные сведения" кодов в соответствии с кодами, указанными в таблице Коды "Исчисление страхового стажа: дополнительные сведения",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приложения "Классификатор параметров, используемых при заполнении сведений для ведения индивидуального (персонифицированного) учета" (далее - Классификатор) к настоящему Порядку.</w:t>
      </w:r>
    </w:p>
    <w:p w:rsidR="00DC4C56" w:rsidRDefault="00DC4C56" w:rsidP="00DC4C56">
      <w:r>
        <w:t>В случае если оплата по договору произведена в отчетном периоде, указывается код "ДОГОВОР". Если оплата за работу по договору отсутствует, указывается код "НЕОПЛДОГ" или "НЕОПЛАВТ".</w:t>
      </w:r>
    </w:p>
    <w:p w:rsidR="00DC4C56" w:rsidRDefault="00DC4C56" w:rsidP="00DC4C56">
      <w:r>
        <w:t>2.3.6. В графе 8 "Территориальные условия (код)" указываются коды в соответствии с разделом Классификатора "Коды территориальных условий,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(СЗВ-ИСХ)".</w:t>
      </w:r>
    </w:p>
    <w:p w:rsidR="00DC4C56" w:rsidRDefault="00DC4C56" w:rsidP="00DC4C56">
      <w:r>
        <w:lastRenderedPageBreak/>
        <w:t>В случае если работник выполняет работы в течение полного рабочего дня в режиме неполной рабочей недели, период работы отражается по фактически отработанному рабочему времени.</w:t>
      </w:r>
    </w:p>
    <w:p w:rsidR="00DC4C56" w:rsidRDefault="00DC4C56" w:rsidP="00DC4C56">
      <w:r>
        <w:t>В случае если работник выполняет работы в режиме неполного рабочего дня, отражается объем работ (доля ставки) в данный период.</w:t>
      </w:r>
    </w:p>
    <w:p w:rsidR="00DC4C56" w:rsidRDefault="00DC4C56" w:rsidP="00DC4C56">
      <w:r>
        <w:t>Код "СЕЛО"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 декабря 2013 г. N 400-ФЗ "О страховых пенсиях" (Собрание законодательства Российской Федерации, 2013, N 52, ст. 6965; 2016, N 52, ст. 7477) (далее - Федеральный закон от 28 декабря 2013 г. N 400-ФЗ), утвержденными Правительством Российской Федерации в соответствии с частью 16 указанной статьи.</w:t>
      </w:r>
    </w:p>
    <w:p w:rsidR="00DC4C56" w:rsidRDefault="00DC4C56" w:rsidP="00DC4C56">
      <w:r>
        <w:t>2.3.7. В графе 9 "Особые условия труда (код)" указываются периоды работы застрахованного лица в условиях, дающих право на досрочное назначение пенсии. Коды особых условий указываются в соответствии с разделом "Коды особых условий труда,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DC4C56" w:rsidRDefault="00DC4C56" w:rsidP="00DC4C56">
      <w:r>
        <w:t>2.3.8. Код особых условий труда или условий для досрочного назначения пенсии указывается за периоды работы, дающей право на досрочное назначение страховой пенсии по старости в соответствии с пунктами 1 - 18 части 1 статьи 30 Федерального закона от 28 декабря 2013 г. N 400-ФЗ (Собрание законодательства Российской Федерации, 2013, N 52, ст. 6965; 2016, N 27, ст. 4183) (в случае, если класс условий труда на рабочем месте по данной работе соответствовал вредному и (или) опасному классу условий труда, установленному по результатам специальной оценки условий труда), за которые уплачены страховые взносы по дополнительному тарифу, а также периоды, в течение которых работодателем в пользу работника уплачивались взносы по договорам досрочного негосударственного пенсионного обеспечения.</w:t>
      </w:r>
    </w:p>
    <w:p w:rsidR="00DC4C56" w:rsidRDefault="00DC4C56" w:rsidP="00DC4C56">
      <w:r>
        <w:t>2.3.9. При выполнении работником видов работ,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г. N 400-ФЗ 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досрочное пенсионное обеспечение" (Сборник нормативных актов по пенсионному обеспечению, М., "Экономика", 1992), код профессии работника указывается в соответствии с Классификатором в следующей строке, начиная с графы "Особые условия труда". Запись кода не ограничена шириной графы.</w:t>
      </w:r>
    </w:p>
    <w:p w:rsidR="00DC4C56" w:rsidRDefault="00DC4C56" w:rsidP="00DC4C56">
      <w:r>
        <w:t>2.3.10. Графы 9 "Особые условия труда (код)", 12 "Основание (код)" и 13 "Дополнительные сведения" раздела не заполняются,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документов,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отсутствует.</w:t>
      </w:r>
    </w:p>
    <w:p w:rsidR="00DC4C56" w:rsidRDefault="00DC4C56" w:rsidP="00DC4C56">
      <w:r>
        <w:lastRenderedPageBreak/>
        <w:t>2.3.11. Код "СЕЗОН" заполняется только при условии, если отработан полный сезон на работах, предусмотренных перечнем сезонных работ, или полный навигационный период на водном транспорте.</w:t>
      </w:r>
    </w:p>
    <w:p w:rsidR="00DC4C56" w:rsidRDefault="00DC4C56" w:rsidP="00DC4C56">
      <w:r>
        <w:t>2.3.12. Код "ПОЛЕ" заполняется, если в графе 9 "Особые условия труда (код)" указан код "27-6" и только при условии, что работа в экспедициях, партиях, отрядах, на участках и в бригадах на полевых работах (геологоразведочных, поисковых, топографо-геодезических, геофизических, гидрографических, гидрологических, лесоустроительных и изыскательных) выполнялась непосредственно в полевых условиях.</w:t>
      </w:r>
    </w:p>
    <w:p w:rsidR="00DC4C56" w:rsidRDefault="00DC4C56" w:rsidP="00DC4C56">
      <w:r>
        <w:t>2.3.13. Код "ДЛОТПУСК" заполняется только для периодов работы застрахованного лица в особых условиях труда, за которые отсутствуют данные о начислении страховых взносов по дополнительному тарифу.</w:t>
      </w:r>
    </w:p>
    <w:p w:rsidR="00DC4C56" w:rsidRDefault="00DC4C56" w:rsidP="00DC4C56">
      <w:r>
        <w:t>2.3.14. Периоды работы, дающей право на досрочное назначение страховой пенсии по старости, которая выполнялась в режиме неполной рабочей недели, но полного рабочего дня, в связи с сокращением объемов производства (за исключением работ, дающих право на досрочное назначение страховой пенсии по старости в соответствии с пунктами 13 и 19 - 21 части 1 статьи 30 Федерального закона от 28 декабря 2013 г. N 400-ФЗ), а также периоды работ, определяемых Министерством труда и социальной защиты Российской Федерации по согласованию с ПФР или предусмотренных списками, которые по условиям организации труда не могут выполняться постоянно, исчисляются по фактически отработанному времени в соответствии с пунктом 6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 июля 2002 г. N 516 (Собрание законодательства Российской Федерации, 2002, N 28, ст. 2872; 2009, N 22, ст. 2725; 2013, N 13, ст. 1559) (далее - постановление Правительства Российской Федерации от 11 июля 2002 г. N 516).</w:t>
      </w:r>
    </w:p>
    <w:p w:rsidR="00DC4C56" w:rsidRDefault="00DC4C56" w:rsidP="00DC4C56">
      <w:r>
        <w:t>2.3.15. Количество месяцев, принимаемых к зачету в стаж на соответствующих видах работ, определяется путем деления суммарного числа фактически отработанных полных дней на число рабочих дней в месяце, исчисленное в среднем за год, 21,2 - при пятидневной рабочей неделе; 25,4 - при шестидневной рабочей неделе. Полученное после этого действия число при необходимости округляется до двух знаков. Целая часть полученного числа составляет количество календарных месяцев. Для окончательного расчета дробная часть числа переводится в календарные дни из расчета 1 календарный месяц равен 30 дням. При переводе во внимание принимается целая часть числа, округление не допускается.</w:t>
      </w:r>
    </w:p>
    <w:p w:rsidR="00DC4C56" w:rsidRDefault="00DC4C56" w:rsidP="00DC4C56">
      <w:r>
        <w:t>2.3.16. Для каждого из периодов работы, предусмотренной в пункте 2.3.14, ограниченных датами, указанными в графах 6 и 7 "Период работы", в графе 11 "Исчисление страхового стажа, дополнительные сведения", отражается рабочее время в переведенном в указанном порядке календарном исчислении (месяц, день).</w:t>
      </w:r>
    </w:p>
    <w:p w:rsidR="00DC4C56" w:rsidRDefault="00DC4C56" w:rsidP="00DC4C56">
      <w:r>
        <w:t>2.3.17. При заполнении периода работы осужденных лиц в графе 11 "Исчисление страхового стажа, дополнительные сведения" указывается количество засчитанных в страховой стаж календарных месяцев и дней работы осужденного застрахованного лица.</w:t>
      </w:r>
    </w:p>
    <w:p w:rsidR="00DC4C56" w:rsidRDefault="00DC4C56" w:rsidP="00DC4C56">
      <w:r>
        <w:t>2.3.18. Сведения о времени пребывания под водой (часов, минут) заполняется только в отношении водолазов и других застрахованных лиц, работающих под водой.</w:t>
      </w:r>
    </w:p>
    <w:p w:rsidR="00DC4C56" w:rsidRDefault="00DC4C56" w:rsidP="00DC4C56">
      <w:r>
        <w:t>2.3.19. Сведения о налете часов застрахованных лиц - работников летного состава гражданской авиации (часов, минут) указываются в графе 13 "Дополнительные сведения" только в случае, если в графе 12 "Основание (код)" указан один из кодов: "САМОЛЕТ", "СПЕЦАВ".</w:t>
      </w:r>
    </w:p>
    <w:p w:rsidR="00DC4C56" w:rsidRDefault="00DC4C56" w:rsidP="00DC4C56">
      <w:r>
        <w:lastRenderedPageBreak/>
        <w:t>2.3.20. Сведения о налете часов застрахованных лиц, участников испытательных полетов (часов, минут) указываются в графе 13 "Дополнительные сведения" в случае, если в графе 12 "Основание (код)" указан один из кодов "ИТСИСП", "ИТСМАВ", "ИНСПЕКТ", "ЛЕТИСП".</w:t>
      </w:r>
    </w:p>
    <w:p w:rsidR="00DC4C56" w:rsidRDefault="00DC4C56" w:rsidP="00DC4C56">
      <w:r>
        <w:t>2.3.21. Объем работ (доля ставки) по занимаемой должности, выполняемой медицинскими работниками, указывается в графе 13 "Дополнительные сведения" одновременно с указанием в графе 12 "Основание (код)" одного из кодов: "27-СМ", "27-ГД", "27-СМХР", "27-ГДХР".</w:t>
      </w:r>
    </w:p>
    <w:p w:rsidR="00DC4C56" w:rsidRDefault="00DC4C56" w:rsidP="00DC4C56">
      <w:r>
        <w:t>2.3.22. Ставка (доля ставки) и количество учебных часов, отработанных педагогами в школах и других учреждениях для детей, указываются в графе 13 "Дополнительные сведения" одновременно с указанием в графе 12 "Основание (код)" одного из значений "27-ПД", "27-ПДРК".</w:t>
      </w:r>
    </w:p>
    <w:p w:rsidR="00DC4C56" w:rsidRDefault="00DC4C56" w:rsidP="00DC4C56">
      <w:r>
        <w:t>2.3.23. Если в графе 12 "Основание (код)" указано значение "27-ПД", указание количества учебных часов необязательно, в том числе по должностям и учреждениям, предусмотренным пунктом 6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29 октября 2002 г. N 781 (Собрание законодательства Российской Федерации, 2002, N 44, ст. 4393; 2009, N 22, ст. 2725) (далее - Правила, утвержденные постановлением Правительства Российской Федерации от 29 октября 2002 г. N 781) (работа в должности учителя начальных классов общеобразовательных учреждений, указанных в пункте 1.1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нагрузки).</w:t>
      </w:r>
    </w:p>
    <w:p w:rsidR="00DC4C56" w:rsidRDefault="00DC4C56" w:rsidP="00DC4C56">
      <w:r>
        <w:t>2.3.24. Если в графе 12 "Основание (код)" указано значение "27-ПДРК", указание ставки и количества учебных часов обязательно по должностям и учреждениям, предусмотренным подпунктом "а" пункта 8 Правил, утвержденных постановлением Правительства Российской Федерации от 29 октября 2002 г. N 781 (в стаж работы засчитывается работа в должности директора (начальника, заведующего) учреждений, указанных в пунктах 1.1, 1.2 и 1.3 (кроме детских домов, в том числе санаторных, специальных (коррекционных) для детей с отклонениями в развитии) и пунктах 1.4 - 1.7, 1.9 и 1.10 раздела "Наименование учреждений" списка, за период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пункте 1.10 раздела "Наименование учреждений" списка, - при условии ведения преподавательской работы в объеме не менее 360 часов в год.</w:t>
      </w:r>
    </w:p>
    <w:p w:rsidR="00DC4C56" w:rsidRDefault="00DC4C56" w:rsidP="00DC4C56">
      <w:r>
        <w:t>2.3.25. Если в графе 12 "Основание (код)" указан код "27-ПДРК", указание ставки обязательно; указание количества учебных часов необязательно по должностям и учреждениям, предусмотренным подпунктом "б" пункта 8 Правил, утвержденных постановлением Правительства Российской Федерации от 29 октября 2002 г. N 781 (в стаж работы засчитывается работа, выполнявшаяся при нормальной или сокращенной продолжительности рабочего времени, предусмотренной трудовым законодательством, работа в должности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пунктах 1.1 - 1.7, 1.9 и 1.10 раздела "Наименование учреждений" списка, независимо от времени, когда выполнялась эта работа, а также ведения преподавательской работы).</w:t>
      </w:r>
    </w:p>
    <w:p w:rsidR="00DC4C56" w:rsidRDefault="00DC4C56" w:rsidP="00DC4C56">
      <w:r>
        <w:lastRenderedPageBreak/>
        <w:t>2.3.26. Для застрахованных лиц, работающих в территориальных условиях труда или на видах работ, дающих право на досрочное назначение страховой пенсии по старости, код территориальных условий труда или код особых условий труда и условий для досрочного назначения страховой пенсии не указывается, если при отражении сведений в графе 11 "Дополнительные сведения" формы указаны следующие дополнительные сведения:</w:t>
      </w:r>
    </w:p>
    <w:p w:rsidR="00DC4C56" w:rsidRDefault="00DC4C56" w:rsidP="00DC4C56">
      <w:r>
        <w:t>- отпуск по уходу за ребенком - "ДЕТИ";</w:t>
      </w:r>
    </w:p>
    <w:p w:rsidR="00DC4C56" w:rsidRDefault="00DC4C56" w:rsidP="00DC4C56">
      <w:r>
        <w:t>- 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 - "НЕОПЛ";</w:t>
      </w:r>
    </w:p>
    <w:p w:rsidR="00DC4C56" w:rsidRDefault="00DC4C56" w:rsidP="00DC4C56">
      <w:r>
        <w:t>- повышение квалификации с отрывом от производства - "КВАЛИФ";</w:t>
      </w:r>
    </w:p>
    <w:p w:rsidR="00DC4C56" w:rsidRDefault="00DC4C56" w:rsidP="00DC4C56">
      <w:r>
        <w:t>- исполнение государственных или общественных обязанностей - "ОБЩЕСТ";</w:t>
      </w:r>
    </w:p>
    <w:p w:rsidR="00DC4C56" w:rsidRDefault="00DC4C56" w:rsidP="00DC4C56">
      <w:r>
        <w:t>- дни сдачи крови и ее компонентов и предоставленные в связи с этим дни отдыха - "СДКРОВ";</w:t>
      </w:r>
    </w:p>
    <w:p w:rsidR="00DC4C56" w:rsidRDefault="00DC4C56" w:rsidP="00DC4C56">
      <w:r>
        <w:t>- отстранение от работы (недопущение к работе) не по вине работника - "ОТСТРАН";</w:t>
      </w:r>
    </w:p>
    <w:p w:rsidR="00DC4C56" w:rsidRDefault="00DC4C56" w:rsidP="00DC4C56">
      <w:r>
        <w:t>- дополнительные отпуска работникам, совмещающим работу с обучением - "УЧОТПУСК";</w:t>
      </w:r>
    </w:p>
    <w:p w:rsidR="00DC4C56" w:rsidRDefault="00DC4C56" w:rsidP="00DC4C56">
      <w:r>
        <w:t>- отпуск по уходу за ребенком от 1,5 до 3 лет - "ДЛДЕТИ";</w:t>
      </w:r>
    </w:p>
    <w:p w:rsidR="00DC4C56" w:rsidRDefault="00DC4C56" w:rsidP="00DC4C56">
      <w:r>
        <w:t>- отпуск по уходу за ребенком от 1,5 до 3 лет, предоставляемый бабушке, деду, другим родственникам или опекунам, фактически осуществляющим уход за ребенком - "ДЕТИПРЛ";</w:t>
      </w:r>
    </w:p>
    <w:p w:rsidR="00DC4C56" w:rsidRDefault="00DC4C56" w:rsidP="00DC4C56">
      <w:r>
        <w:t>- дополнительный отпуск граждан, подвергшихся воздействию радиации вследствие катастрофы на Чернобыльской АЭС - "ЧАЭС";</w:t>
      </w:r>
    </w:p>
    <w:p w:rsidR="00DC4C56" w:rsidRDefault="00DC4C56" w:rsidP="00DC4C56">
      <w:r>
        <w:t>- дополнительные выходные дни лицам, осуществляющим уход за детьми-инвалидами - "ДОПВЫХ".</w:t>
      </w:r>
    </w:p>
    <w:p w:rsidR="00DC4C56" w:rsidRDefault="00DC4C56" w:rsidP="00DC4C56">
      <w:r>
        <w:t>2.3.27. Код "ДЕТИ" заполняется в графе 11 "Дополнительные сведения" в случае предоставления родителю ребенка отпуска по уходу за ребенком в возрасте до полутора лет.</w:t>
      </w:r>
    </w:p>
    <w:p w:rsidR="00DC4C56" w:rsidRDefault="00DC4C56" w:rsidP="00DC4C56">
      <w:r>
        <w:t>2.3.28. Код "ДЛДЕТИ" заполняется в графе 11 "Дополнительные сведения" в случае предоставления родителю ребенка отпуска по уходу за ребенком в возрасте от полутора лет до трех лет.</w:t>
      </w:r>
    </w:p>
    <w:p w:rsidR="00DC4C56" w:rsidRDefault="00DC4C56" w:rsidP="00DC4C56">
      <w:r>
        <w:t>2.3.29. Код "ДЕТИПРЛ" заполняется в графе 11 "Дополнительные сведения" в случае предоставления отпуска по уходу за ребенком до достижения им возраста трех лет бабушке, дедушке, другим родственникам или опекунам, фактически осуществляющим уход за ребенком.</w:t>
      </w:r>
    </w:p>
    <w:p w:rsidR="00DC4C56" w:rsidRDefault="00DC4C56" w:rsidP="00DC4C56">
      <w:r>
        <w:t>2.3.30. Код "ЗГДС" заполняется в графе 11 "Дополнительные сведения" в случае замещения лицом государственной должности субъекта Российской Федерации, замещаемые на постоянной основе.</w:t>
      </w:r>
    </w:p>
    <w:p w:rsidR="00DC4C56" w:rsidRDefault="00DC4C56" w:rsidP="00DC4C56">
      <w:r>
        <w:t>2.3.31. Код "ЗГД" заполняется в графе 11 "Дополнительные сведения" в случае замещения лицом государственной должности Российской Федерации.</w:t>
      </w:r>
    </w:p>
    <w:p w:rsidR="00DC4C56" w:rsidRDefault="00DC4C56" w:rsidP="00DC4C56">
      <w:r>
        <w:t>2.3.32. Код "ЗГГС" заполняется в графе 11 "Дополнительные сведения" в случае замещения лицом должности государственной гражданской службы Российской Федерации.</w:t>
      </w:r>
    </w:p>
    <w:p w:rsidR="00DC4C56" w:rsidRDefault="00DC4C56" w:rsidP="00DC4C56">
      <w:r>
        <w:t>2.3.33. Код "ЗМС" заполняется в графе 11 "Дополнительные сведения" в случае замещения лицом должности муниципальной службы.</w:t>
      </w:r>
    </w:p>
    <w:p w:rsidR="00DC4C56" w:rsidRDefault="00DC4C56" w:rsidP="00DC4C56">
      <w:r>
        <w:lastRenderedPageBreak/>
        <w:t>2.3.34. Код "ЗМД" в графе 11 "Дополнительные сведения" заполняется в случае замещения лицом муниципальной должности, заменяемой на постоянной основе.</w:t>
      </w:r>
    </w:p>
    <w:p w:rsidR="00DC4C56" w:rsidRDefault="00DC4C56" w:rsidP="00DC4C56">
      <w:r>
        <w:t>2.3.35. При необходимости отражения одновременно более одного кода, указанного в разделе Коды "Исчисление страхового стажа: дополнительные сведения",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Классификатора, коды указываются двумя строчками в следующем порядке:</w:t>
      </w:r>
    </w:p>
    <w:p w:rsidR="00DC4C56" w:rsidRDefault="00DC4C56" w:rsidP="00DC4C56">
      <w:r>
        <w:t>- в первой строке отражается период с одним из кодов "ЗГДС", "ЗГД", "ЗГГС", "ЗМС", "ЗМД", указывается весь период в рамках отчетного периода;</w:t>
      </w:r>
    </w:p>
    <w:p w:rsidR="00DC4C56" w:rsidRDefault="00DC4C56" w:rsidP="00DC4C56">
      <w:r>
        <w:t>- во второй строке отражается период с другим кодом дополнительных сведений для исчисления страхового стажа (например - "ВРНЕТРУД"). При этом период с другим кодом дополнительных сведений для исчисления страхового стажа находится внутри периода или равен периоду, указанному в первой строке.</w:t>
      </w:r>
    </w:p>
    <w:p w:rsidR="00DC4C56" w:rsidRDefault="00DC4C56" w:rsidP="00DC4C56">
      <w:r>
        <w:t>2.3.36. Графа 14 "Сведения об увольнении застрахованного лица/сведения о периодах, засчитываемых в страховой стаж безработным" заполняется значением "31.</w:t>
      </w:r>
      <w:proofErr w:type="gramStart"/>
      <w:r>
        <w:t>12.гггг</w:t>
      </w:r>
      <w:proofErr w:type="gramEnd"/>
      <w:r>
        <w:t>." только по застрахованным лицам, дата увольнения которых приходится на 31 декабря календарного года, за который представляется форма СЗВ-СТАЖ.</w:t>
      </w:r>
    </w:p>
    <w:p w:rsidR="00DC4C56" w:rsidRDefault="00DC4C56" w:rsidP="00DC4C56">
      <w:r>
        <w:t>2.3.37. Для застрахованного лица, имеющего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 статьи 12 Федерального закона от 28 декабря 2013 г. N 400-ФЗ (Собрание законодательства Российской Федерации, 2013, N 52, ст. 6965; 2015, N 27, ст. 3964; 2016, N 52, ст. 7486), в графе 14 "Сведения об увольнении застрахованного лица/сведения о периодах, засчитываемых в страховой стаж безработным" указывается значение "БЕЗР".</w:t>
      </w:r>
    </w:p>
    <w:p w:rsidR="00DC4C56" w:rsidRDefault="00DC4C56" w:rsidP="00DC4C56">
      <w:r>
        <w:t>2.4. Раздел 4 "Сведения о начисленных (уплаченных) страховых взносах на обязательное пенсионное страхование" и раздел 5 "Сведения об уплаченных пенсионных взносах в соответствии с пенсионными договорами досрочного негосударственного пенсионного обеспечения" заполняются только для форм СЗВ-СТАЖ с типом сведений "Назначение пенсии".</w:t>
      </w:r>
    </w:p>
    <w:p w:rsidR="00DC4C56" w:rsidRDefault="00DC4C56" w:rsidP="00DC4C56">
      <w:r>
        <w:t>2.5. В строке раздела 4 "Страховые взносы на обязательное пенсионное страхование за период, указанный в графе "Период работы", начислены (уплачены)" отражается информация о факте начисления страховых взносов на выплаты и иные вознаграждения в пользу застрахованных лиц по трудовым договорам, гражданско-правовым договорам, предметом которых являются выполнение работ и оказание услуг, по договорам авторского заказа и другим договорам, предусмотренным пунктом 1.5 настоящего Порядка, за периоды работы застрахованных лиц, указанные в разделе 3 формы.</w:t>
      </w:r>
    </w:p>
    <w:sectPr w:rsidR="00DC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56"/>
    <w:rsid w:val="00D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90A5-64A7-4997-87C0-1D1F977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3316</Words>
  <Characters>20032</Characters>
  <Application>Microsoft Office Word</Application>
  <DocSecurity>0</DocSecurity>
  <Lines>385</Lines>
  <Paragraphs>149</Paragraphs>
  <ScaleCrop>false</ScaleCrop>
  <Company/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2019-01-24T00:15:00Z</dcterms:created>
  <dcterms:modified xsi:type="dcterms:W3CDTF">2019-01-24T00:17:00Z</dcterms:modified>
</cp:coreProperties>
</file>